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0C" w:rsidRPr="000716C5" w:rsidRDefault="00676B0C" w:rsidP="00676B0C">
      <w:pPr>
        <w:spacing w:before="120"/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>
        <w:rPr>
          <w:rFonts w:ascii="Times New Roman" w:hAnsi="Times New Roman" w:cs="Times New Roman"/>
          <w:b/>
          <w:bCs/>
          <w:strike w:val="0"/>
          <w:lang w:val="et-EE"/>
        </w:rPr>
        <w:t>Vorm I</w:t>
      </w:r>
    </w:p>
    <w:p w:rsidR="00676B0C" w:rsidRPr="000716C5" w:rsidRDefault="00676B0C" w:rsidP="00676B0C">
      <w:pPr>
        <w:jc w:val="right"/>
        <w:rPr>
          <w:rFonts w:ascii="Times New Roman" w:hAnsi="Times New Roman" w:cs="Times New Roman"/>
          <w:b/>
          <w:bCs/>
          <w:strike w:val="0"/>
          <w:lang w:val="et-EE"/>
        </w:rPr>
      </w:pPr>
      <w:r w:rsidRPr="000716C5">
        <w:rPr>
          <w:rFonts w:ascii="Times New Roman" w:hAnsi="Times New Roman" w:cs="Times New Roman"/>
          <w:b/>
          <w:bCs/>
          <w:strike w:val="0"/>
          <w:lang w:val="et-EE"/>
        </w:rPr>
        <w:t>Pakkuja kinnitus</w:t>
      </w:r>
    </w:p>
    <w:p w:rsidR="00676B0C" w:rsidRPr="000716C5" w:rsidRDefault="00676B0C" w:rsidP="00676B0C">
      <w:pPr>
        <w:spacing w:before="120"/>
        <w:jc w:val="right"/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Hankija nimi:</w:t>
      </w:r>
      <w:r w:rsidRPr="000716C5">
        <w:rPr>
          <w:rFonts w:ascii="Times New Roman" w:hAnsi="Times New Roman" w:cs="Times New Roman"/>
          <w:strike w:val="0"/>
          <w:lang w:val="et-EE"/>
        </w:rPr>
        <w:tab/>
        <w:t xml:space="preserve">Narva Linnavalitsuse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Arhitektuuri-</w:t>
      </w:r>
      <w:proofErr w:type="spellEnd"/>
      <w:r w:rsidRPr="000716C5">
        <w:rPr>
          <w:rFonts w:ascii="Times New Roman" w:hAnsi="Times New Roman" w:cs="Times New Roman"/>
          <w:strike w:val="0"/>
          <w:lang w:val="fi-FI"/>
        </w:rPr>
        <w:t xml:space="preserve">  ja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Linnaplaneerimise</w:t>
      </w:r>
      <w:proofErr w:type="spellEnd"/>
      <w:r w:rsidRPr="000716C5">
        <w:rPr>
          <w:rFonts w:ascii="Times New Roman" w:hAnsi="Times New Roman" w:cs="Times New Roman"/>
          <w:strike w:val="0"/>
          <w:lang w:val="fi-FI"/>
        </w:rPr>
        <w:t xml:space="preserve"> </w:t>
      </w:r>
      <w:proofErr w:type="spellStart"/>
      <w:r w:rsidRPr="000716C5">
        <w:rPr>
          <w:rFonts w:ascii="Times New Roman" w:hAnsi="Times New Roman" w:cs="Times New Roman"/>
          <w:strike w:val="0"/>
          <w:lang w:val="fi-FI"/>
        </w:rPr>
        <w:t>Amet</w:t>
      </w:r>
      <w:proofErr w:type="spellEnd"/>
    </w:p>
    <w:p w:rsidR="00676B0C" w:rsidRPr="000716C5" w:rsidRDefault="00676B0C" w:rsidP="00676B0C">
      <w:pPr>
        <w:ind w:left="2370" w:hanging="2370"/>
        <w:jc w:val="both"/>
        <w:rPr>
          <w:rFonts w:ascii="Times New Roman" w:hAnsi="Times New Roman" w:cs="Times New Roman"/>
          <w:bCs/>
          <w:strike w:val="0"/>
          <w:u w:val="double"/>
          <w:lang w:val="fi-FI"/>
        </w:rPr>
      </w:pPr>
      <w:r w:rsidRPr="000716C5">
        <w:rPr>
          <w:rFonts w:ascii="Times New Roman" w:hAnsi="Times New Roman" w:cs="Times New Roman"/>
          <w:strike w:val="0"/>
          <w:lang w:val="et-EE"/>
        </w:rPr>
        <w:t>Riigihanke nimetus:</w:t>
      </w:r>
      <w:r w:rsidRPr="000716C5">
        <w:rPr>
          <w:rFonts w:ascii="Times New Roman" w:hAnsi="Times New Roman" w:cs="Times New Roman"/>
          <w:strike w:val="0"/>
          <w:lang w:val="et-EE"/>
        </w:rPr>
        <w:tab/>
      </w:r>
      <w:r>
        <w:rPr>
          <w:rFonts w:ascii="Times New Roman" w:hAnsi="Times New Roman" w:cs="Times New Roman"/>
          <w:b/>
          <w:strike w:val="0"/>
          <w:lang w:val="et-EE"/>
        </w:rPr>
        <w:t>26.Juuli tn 15a lastemänguväljaku</w:t>
      </w:r>
      <w:r w:rsidRPr="000716C5">
        <w:rPr>
          <w:rFonts w:ascii="Times New Roman" w:hAnsi="Times New Roman" w:cs="Times New Roman"/>
          <w:b/>
          <w:strike w:val="0"/>
          <w:lang w:val="et-EE"/>
        </w:rPr>
        <w:t xml:space="preserve"> koostamine</w:t>
      </w:r>
    </w:p>
    <w:p w:rsidR="00676B0C" w:rsidRPr="000716C5" w:rsidRDefault="00676B0C" w:rsidP="00676B0C">
      <w:pPr>
        <w:tabs>
          <w:tab w:val="left" w:pos="1560"/>
          <w:tab w:val="left" w:pos="2400"/>
        </w:tabs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Menetlusliik:</w:t>
      </w:r>
      <w:r w:rsidRPr="000716C5">
        <w:rPr>
          <w:rFonts w:ascii="Times New Roman" w:hAnsi="Times New Roman" w:cs="Times New Roman"/>
          <w:strike w:val="0"/>
          <w:lang w:val="et-EE"/>
        </w:rPr>
        <w:tab/>
      </w:r>
      <w:r w:rsidRPr="000716C5">
        <w:rPr>
          <w:rFonts w:ascii="Times New Roman" w:hAnsi="Times New Roman" w:cs="Times New Roman"/>
          <w:strike w:val="0"/>
          <w:lang w:val="et-EE"/>
        </w:rPr>
        <w:tab/>
        <w:t>[</w:t>
      </w:r>
      <w:r>
        <w:rPr>
          <w:rFonts w:ascii="Times New Roman" w:hAnsi="Times New Roman" w:cs="Times New Roman"/>
          <w:strike w:val="0"/>
          <w:lang w:val="et-EE"/>
        </w:rPr>
        <w:t>lihtmenetlus</w:t>
      </w:r>
      <w:bookmarkStart w:id="0" w:name="_GoBack"/>
      <w:bookmarkEnd w:id="0"/>
      <w:r w:rsidRPr="000716C5">
        <w:rPr>
          <w:rFonts w:ascii="Times New Roman" w:hAnsi="Times New Roman" w:cs="Times New Roman"/>
          <w:strike w:val="0"/>
          <w:lang w:val="et-EE"/>
        </w:rPr>
        <w:t>/teenused]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Pakkuja nimi:</w:t>
      </w:r>
    </w:p>
    <w:p w:rsidR="00676B0C" w:rsidRPr="000716C5" w:rsidRDefault="00676B0C" w:rsidP="00676B0C">
      <w:pPr>
        <w:spacing w:before="120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Pakkuja registrikood: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jc w:val="center"/>
        <w:rPr>
          <w:rFonts w:ascii="Times New Roman" w:hAnsi="Times New Roman" w:cs="Times New Roman"/>
          <w:b/>
          <w:bCs/>
          <w:strike w:val="0"/>
          <w:lang w:val="et-EE"/>
        </w:rPr>
      </w:pPr>
      <w:r w:rsidRPr="000716C5">
        <w:rPr>
          <w:rFonts w:ascii="Times New Roman" w:hAnsi="Times New Roman" w:cs="Times New Roman"/>
          <w:b/>
          <w:bCs/>
          <w:strike w:val="0"/>
          <w:lang w:val="et-EE"/>
        </w:rPr>
        <w:t>PAKKUJA KINNITUS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numPr>
          <w:ilvl w:val="0"/>
          <w:numId w:val="1"/>
        </w:numPr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Käesolevaga kinnitame, et meil puuduvad RHS § 38 lg 1 p-des 1-3 ning lg 2 p-des 1 ja 4 nimetatud hankemenetlusest kõrvaldamise asjaolud. Kinnitame, et vastame täielikult hanketeates esitatud kvalifitseerimistingimustele ning meil on kõik võimalused ja vahendid hankelepingu täitmiseks.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Oleme tutvunud hanketeatega ja selle lisadega ning kinnitame, et nõustume täielikult hankija esitatud tingimustega.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Kõik käesolevale pakkumusele lisatud dokumendid moodustavad selle lahutamatu osa.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Kinnitame, et meie pakkumus on nõuetekohaselt koostatud. Saame aru, et pakkumuse mitte-nõuetekohase koostamise puhul lükatakse meie pakkumus tagasi kui hanketeatele mitte-vastav.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Meile on antud võimalus saada täiendavat informatsiooni hanketeate sisu kohta ning tutvuda ehitusobjektiga. Kinnitame, et meile esitatud informatsioon on hankelepingu nõuetekohaseks täitmiseks piisav.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Juhul, kui meie pakkumus on ühispakkumus, vastutavad kõik ühispakkujad hankelepingu täitmise eest solidaarselt.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Meie pakkumus on jõus vähemalt 90 (üheksakümmend) kalendripäeva, pakkumuste esitamise tähtpäevast arvates.</w:t>
      </w:r>
    </w:p>
    <w:p w:rsidR="00676B0C" w:rsidRPr="000716C5" w:rsidRDefault="00676B0C" w:rsidP="00676B0C">
      <w:pPr>
        <w:numPr>
          <w:ilvl w:val="0"/>
          <w:numId w:val="1"/>
        </w:numPr>
        <w:spacing w:before="60"/>
        <w:ind w:left="357" w:hanging="357"/>
        <w:jc w:val="both"/>
        <w:rPr>
          <w:rFonts w:ascii="Times New Roman" w:hAnsi="Times New Roman" w:cs="Times New Roman"/>
          <w:strike w:val="0"/>
          <w:lang w:val="et-EE"/>
        </w:rPr>
      </w:pPr>
      <w:r w:rsidRPr="000716C5">
        <w:rPr>
          <w:rFonts w:ascii="Times New Roman" w:hAnsi="Times New Roman" w:cs="Times New Roman"/>
          <w:strike w:val="0"/>
          <w:lang w:val="et-EE"/>
        </w:rPr>
        <w:t>Kinnitame, et omame hankelepingu täitmiseks vajalikke intellektuaalse omandi õigusi.</w:t>
      </w: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rPr>
          <w:rFonts w:ascii="Times New Roman" w:hAnsi="Times New Roman" w:cs="Times New Roman"/>
          <w:strike w:val="0"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Kuupäev: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Pakkuja esindaja nimi: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</w:p>
    <w:p w:rsidR="00676B0C" w:rsidRPr="000716C5" w:rsidRDefault="00676B0C" w:rsidP="00676B0C">
      <w:pPr>
        <w:tabs>
          <w:tab w:val="left" w:pos="2280"/>
        </w:tabs>
        <w:rPr>
          <w:rFonts w:ascii="Times New Roman" w:hAnsi="Times New Roman" w:cs="Times New Roman"/>
          <w:strike w:val="0"/>
          <w:noProof/>
          <w:lang w:val="et-EE"/>
        </w:rPr>
      </w:pPr>
      <w:r w:rsidRPr="000716C5">
        <w:rPr>
          <w:rFonts w:ascii="Times New Roman" w:hAnsi="Times New Roman" w:cs="Times New Roman"/>
          <w:strike w:val="0"/>
          <w:noProof/>
          <w:lang w:val="et-EE"/>
        </w:rPr>
        <w:t>Esindaja allkiri:</w:t>
      </w:r>
      <w:r w:rsidRPr="000716C5">
        <w:rPr>
          <w:rFonts w:ascii="Times New Roman" w:hAnsi="Times New Roman" w:cs="Times New Roman"/>
          <w:strike w:val="0"/>
          <w:noProof/>
          <w:lang w:val="et-EE"/>
        </w:rPr>
        <w:tab/>
        <w:t>________________</w:t>
      </w:r>
    </w:p>
    <w:p w:rsidR="004F74E2" w:rsidRPr="00676B0C" w:rsidRDefault="004F74E2">
      <w:pPr>
        <w:rPr>
          <w:lang w:val="et-EE"/>
        </w:rPr>
      </w:pPr>
    </w:p>
    <w:sectPr w:rsidR="004F74E2" w:rsidRPr="00676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40FC4"/>
    <w:multiLevelType w:val="multilevel"/>
    <w:tmpl w:val="6ED444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B0C"/>
    <w:rsid w:val="004F74E2"/>
    <w:rsid w:val="00676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0C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B0C"/>
    <w:pPr>
      <w:spacing w:after="0" w:line="240" w:lineRule="auto"/>
    </w:pPr>
    <w:rPr>
      <w:rFonts w:ascii="Garamond" w:eastAsia="Times New Roman" w:hAnsi="Garamond" w:cs="Garamond"/>
      <w:strike/>
      <w:kern w:val="24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1</cp:revision>
  <dcterms:created xsi:type="dcterms:W3CDTF">2014-11-10T09:30:00Z</dcterms:created>
  <dcterms:modified xsi:type="dcterms:W3CDTF">2014-11-10T09:32:00Z</dcterms:modified>
</cp:coreProperties>
</file>